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441" w:rsidRPr="008A5441" w:rsidRDefault="008A5441" w:rsidP="008A5441">
      <w:pPr>
        <w:spacing w:after="0" w:line="240" w:lineRule="auto"/>
        <w:ind w:right="-24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-15"/>
          <w:kern w:val="36"/>
          <w:sz w:val="32"/>
          <w:szCs w:val="45"/>
          <w:lang w:eastAsia="ru-RU"/>
        </w:rPr>
      </w:pPr>
      <w:bookmarkStart w:id="0" w:name="_GoBack"/>
      <w:r w:rsidRPr="008A5441">
        <w:rPr>
          <w:rFonts w:ascii="Times New Roman" w:eastAsia="Times New Roman" w:hAnsi="Times New Roman" w:cs="Times New Roman"/>
          <w:b/>
          <w:bCs/>
          <w:color w:val="000000"/>
          <w:spacing w:val="-15"/>
          <w:kern w:val="36"/>
          <w:sz w:val="32"/>
          <w:szCs w:val="45"/>
          <w:lang w:eastAsia="ru-RU"/>
        </w:rPr>
        <w:t>Пример заполнения декларации по налогу на прибыль за 9 месяцев 2017 года (ежемесячные авансовые платежи)</w:t>
      </w:r>
    </w:p>
    <w:bookmarkEnd w:id="0"/>
    <w:p w:rsidR="00B4710E" w:rsidRDefault="008A5441" w:rsidP="008A5441">
      <w:pPr>
        <w:spacing w:after="12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8A5441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Когда понадобится: </w:t>
      </w:r>
      <w:r w:rsidRPr="008A5441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если организация перечисляет авансовые платежи исходя из прибыли предыдущего</w:t>
      </w:r>
    </w:p>
    <w:p w:rsidR="008A5441" w:rsidRPr="008A5441" w:rsidRDefault="008A5441" w:rsidP="008A5441">
      <w:pPr>
        <w:spacing w:after="12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8A5441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квартала.</w:t>
      </w:r>
      <w:r w:rsidR="00B4710E" w:rsidRPr="00B4710E">
        <w:rPr>
          <w:rFonts w:ascii="Arial" w:eastAsia="Times New Roman" w:hAnsi="Arial" w:cs="Arial"/>
          <w:noProof/>
          <w:color w:val="2B79D9"/>
          <w:sz w:val="21"/>
          <w:szCs w:val="21"/>
          <w:lang w:eastAsia="ru-RU"/>
        </w:rPr>
        <w:t xml:space="preserve"> </w:t>
      </w:r>
      <w:r w:rsidR="00B4710E" w:rsidRPr="008A5441">
        <w:rPr>
          <w:rFonts w:ascii="Arial" w:eastAsia="Times New Roman" w:hAnsi="Arial" w:cs="Arial"/>
          <w:noProof/>
          <w:color w:val="2B79D9"/>
          <w:sz w:val="21"/>
          <w:szCs w:val="21"/>
          <w:lang w:eastAsia="ru-RU"/>
        </w:rPr>
        <w:drawing>
          <wp:inline distT="0" distB="0" distL="0" distR="0" wp14:anchorId="6FA589C9" wp14:editId="3CA3E712">
            <wp:extent cx="6400800" cy="8496300"/>
            <wp:effectExtent l="0" t="0" r="0" b="0"/>
            <wp:docPr id="1" name="-741623" descr="http://www.1gl.ru/system/content/image/6/1/-741623/">
              <a:hlinkClick xmlns:a="http://schemas.openxmlformats.org/drawingml/2006/main" r:id="rId6" tooltip="&quot;Нажмите для увеличения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741623" descr="http://www.1gl.ru/system/content/image/6/1/-741623/">
                      <a:hlinkClick r:id="rId6" tooltip="&quot;Нажмите для увеличения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420" cy="850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33B" w:rsidRPr="00B4710E" w:rsidRDefault="008A5441" w:rsidP="00B4710E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A5441">
        <w:rPr>
          <w:rFonts w:ascii="Arial" w:eastAsia="Times New Roman" w:hAnsi="Arial" w:cs="Arial"/>
          <w:noProof/>
          <w:color w:val="2B79D9"/>
          <w:sz w:val="21"/>
          <w:szCs w:val="21"/>
          <w:lang w:eastAsia="ru-RU"/>
        </w:rPr>
        <w:lastRenderedPageBreak/>
        <w:drawing>
          <wp:inline distT="0" distB="0" distL="0" distR="0" wp14:anchorId="49FED651" wp14:editId="5070CA67">
            <wp:extent cx="6937107" cy="9772650"/>
            <wp:effectExtent l="0" t="0" r="0" b="0"/>
            <wp:docPr id="2" name="-741625" descr="http://www.1gl.ru/system/content/image/6/1/-741625/">
              <a:hlinkClick xmlns:a="http://schemas.openxmlformats.org/drawingml/2006/main" r:id="rId8" tooltip="&quot;Нажмите для увеличения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741625" descr="http://www.1gl.ru/system/content/image/6/1/-741625/">
                      <a:hlinkClick r:id="rId8" tooltip="&quot;Нажмите для увеличения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090" cy="97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5441">
        <w:rPr>
          <w:rFonts w:ascii="Arial" w:eastAsia="Times New Roman" w:hAnsi="Arial" w:cs="Arial"/>
          <w:noProof/>
          <w:color w:val="2B79D9"/>
          <w:sz w:val="21"/>
          <w:szCs w:val="21"/>
          <w:lang w:eastAsia="ru-RU"/>
        </w:rPr>
        <w:lastRenderedPageBreak/>
        <w:drawing>
          <wp:inline distT="0" distB="0" distL="0" distR="0" wp14:anchorId="1211AE42" wp14:editId="4B56CF7A">
            <wp:extent cx="6701607" cy="9591675"/>
            <wp:effectExtent l="0" t="0" r="4445" b="0"/>
            <wp:docPr id="3" name="-741627" descr="http://www.1gl.ru/system/content/image/6/1/-741627/">
              <a:hlinkClick xmlns:a="http://schemas.openxmlformats.org/drawingml/2006/main" r:id="rId10" tooltip="&quot;Нажмите для увеличения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741627" descr="http://www.1gl.ru/system/content/image/6/1/-741627/">
                      <a:hlinkClick r:id="rId10" tooltip="&quot;Нажмите для увеличения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635" cy="959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5441">
        <w:rPr>
          <w:rFonts w:ascii="Arial" w:eastAsia="Times New Roman" w:hAnsi="Arial" w:cs="Arial"/>
          <w:noProof/>
          <w:color w:val="2B79D9"/>
          <w:sz w:val="21"/>
          <w:szCs w:val="21"/>
          <w:lang w:eastAsia="ru-RU"/>
        </w:rPr>
        <w:lastRenderedPageBreak/>
        <w:drawing>
          <wp:inline distT="0" distB="0" distL="0" distR="0" wp14:anchorId="5C624952" wp14:editId="41A3AC00">
            <wp:extent cx="6745255" cy="9915525"/>
            <wp:effectExtent l="0" t="0" r="0" b="0"/>
            <wp:docPr id="4" name="-741629" descr="http://www.1gl.ru/system/content/image/6/1/-741629/">
              <a:hlinkClick xmlns:a="http://schemas.openxmlformats.org/drawingml/2006/main" r:id="rId12" tooltip="&quot;Нажмите для увеличения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741629" descr="http://www.1gl.ru/system/content/image/6/1/-741629/">
                      <a:hlinkClick r:id="rId12" tooltip="&quot;Нажмите для увеличения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350" cy="991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5441">
        <w:rPr>
          <w:rFonts w:ascii="Arial" w:eastAsia="Times New Roman" w:hAnsi="Arial" w:cs="Arial"/>
          <w:noProof/>
          <w:color w:val="2B79D9"/>
          <w:sz w:val="21"/>
          <w:szCs w:val="21"/>
          <w:lang w:eastAsia="ru-RU"/>
        </w:rPr>
        <w:lastRenderedPageBreak/>
        <w:drawing>
          <wp:inline distT="0" distB="0" distL="0" distR="0" wp14:anchorId="3F0A5457" wp14:editId="0A526D5E">
            <wp:extent cx="6471596" cy="9505157"/>
            <wp:effectExtent l="0" t="0" r="5715" b="0"/>
            <wp:docPr id="5" name="-741631" descr="http://www.1gl.ru/system/content/image/6/1/-741631/">
              <a:hlinkClick xmlns:a="http://schemas.openxmlformats.org/drawingml/2006/main" r:id="rId14" tooltip="&quot;Нажмите для увеличения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741631" descr="http://www.1gl.ru/system/content/image/6/1/-741631/">
                      <a:hlinkClick r:id="rId14" tooltip="&quot;Нажмите для увеличения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570" cy="950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5441">
        <w:rPr>
          <w:rFonts w:ascii="Arial" w:eastAsia="Times New Roman" w:hAnsi="Arial" w:cs="Arial"/>
          <w:noProof/>
          <w:color w:val="2B79D9"/>
          <w:sz w:val="21"/>
          <w:szCs w:val="21"/>
          <w:lang w:eastAsia="ru-RU"/>
        </w:rPr>
        <w:lastRenderedPageBreak/>
        <w:drawing>
          <wp:inline distT="0" distB="0" distL="0" distR="0" wp14:anchorId="173A67DF" wp14:editId="36AF9CBF">
            <wp:extent cx="6173247" cy="8982075"/>
            <wp:effectExtent l="0" t="0" r="0" b="0"/>
            <wp:docPr id="6" name="-741633" descr="http://www.1gl.ru/system/content/image/6/1/-741633/">
              <a:hlinkClick xmlns:a="http://schemas.openxmlformats.org/drawingml/2006/main" r:id="rId16" tooltip="&quot;Нажмите для увеличения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741633" descr="http://www.1gl.ru/system/content/image/6/1/-741633/">
                      <a:hlinkClick r:id="rId16" tooltip="&quot;Нажмите для увеличения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771" cy="898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5441">
        <w:rPr>
          <w:rFonts w:ascii="Arial" w:eastAsia="Times New Roman" w:hAnsi="Arial" w:cs="Arial"/>
          <w:noProof/>
          <w:color w:val="2B79D9"/>
          <w:sz w:val="21"/>
          <w:szCs w:val="21"/>
          <w:lang w:eastAsia="ru-RU"/>
        </w:rPr>
        <w:lastRenderedPageBreak/>
        <w:drawing>
          <wp:inline distT="0" distB="0" distL="0" distR="0" wp14:anchorId="0A1D10D9" wp14:editId="181C16EC">
            <wp:extent cx="6907056" cy="10058400"/>
            <wp:effectExtent l="0" t="0" r="0" b="0"/>
            <wp:docPr id="7" name="-741635" descr="http://www.1gl.ru/system/content/image/6/1/-741635/">
              <a:hlinkClick xmlns:a="http://schemas.openxmlformats.org/drawingml/2006/main" r:id="rId18" tooltip="&quot;Нажмите для увеличения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741635" descr="http://www.1gl.ru/system/content/image/6/1/-741635/">
                      <a:hlinkClick r:id="rId18" tooltip="&quot;Нажмите для увеличения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914" cy="1005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5441">
        <w:rPr>
          <w:rFonts w:ascii="Arial" w:eastAsia="Times New Roman" w:hAnsi="Arial" w:cs="Arial"/>
          <w:noProof/>
          <w:color w:val="2B79D9"/>
          <w:sz w:val="21"/>
          <w:szCs w:val="21"/>
          <w:lang w:eastAsia="ru-RU"/>
        </w:rPr>
        <w:lastRenderedPageBreak/>
        <w:drawing>
          <wp:inline distT="0" distB="0" distL="0" distR="0" wp14:anchorId="08A81728" wp14:editId="338D0E95">
            <wp:extent cx="6893668" cy="10125075"/>
            <wp:effectExtent l="0" t="0" r="2540" b="0"/>
            <wp:docPr id="8" name="-741637" descr="http://www.1gl.ru/system/content/image/6/1/-741637/">
              <a:hlinkClick xmlns:a="http://schemas.openxmlformats.org/drawingml/2006/main" r:id="rId20" tooltip="&quot;Нажмите для увеличения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741637" descr="http://www.1gl.ru/system/content/image/6/1/-741637/">
                      <a:hlinkClick r:id="rId20" tooltip="&quot;Нажмите для увеличения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326" cy="1012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5441">
        <w:rPr>
          <w:rFonts w:ascii="Arial" w:eastAsia="Times New Roman" w:hAnsi="Arial" w:cs="Arial"/>
          <w:noProof/>
          <w:color w:val="2B79D9"/>
          <w:sz w:val="21"/>
          <w:szCs w:val="21"/>
          <w:lang w:eastAsia="ru-RU"/>
        </w:rPr>
        <w:lastRenderedPageBreak/>
        <w:drawing>
          <wp:inline distT="0" distB="0" distL="0" distR="0" wp14:anchorId="457534AF" wp14:editId="3C72ED26">
            <wp:extent cx="6812713" cy="9886950"/>
            <wp:effectExtent l="0" t="0" r="0" b="0"/>
            <wp:docPr id="9" name="-741639" descr="http://www.1gl.ru/system/content/image/6/1/-741639/">
              <a:hlinkClick xmlns:a="http://schemas.openxmlformats.org/drawingml/2006/main" r:id="rId22" tooltip="&quot;Нажмите для увеличения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741639" descr="http://www.1gl.ru/system/content/image/6/1/-741639/">
                      <a:hlinkClick r:id="rId22" tooltip="&quot;Нажмите для увеличения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773" cy="988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5441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sectPr w:rsidR="00F0033B" w:rsidRPr="00B4710E" w:rsidSect="008A54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0165E1"/>
    <w:multiLevelType w:val="multilevel"/>
    <w:tmpl w:val="59CC6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AB7"/>
    <w:rsid w:val="000A4AB7"/>
    <w:rsid w:val="00400745"/>
    <w:rsid w:val="00580223"/>
    <w:rsid w:val="008A5441"/>
    <w:rsid w:val="00B4710E"/>
    <w:rsid w:val="00ED3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1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1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63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2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05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137313">
                      <w:marLeft w:val="0"/>
                      <w:marRight w:val="270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12878">
                      <w:marLeft w:val="0"/>
                      <w:marRight w:val="270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219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160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020798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64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30387">
                  <w:marLeft w:val="0"/>
                  <w:marRight w:val="-138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20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575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89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8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54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32101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78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1gl.ru/system/content/image/6/1/-741626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www.1gl.ru/system/content/image/6/1/-741636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://www.1gl.ru/system/content/image/6/1/-741630/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1gl.ru/system/content/image/6/1/-741634/" TargetMode="External"/><Relationship Id="rId20" Type="http://schemas.openxmlformats.org/officeDocument/2006/relationships/hyperlink" Target="http://www.1gl.ru/system/content/image/6/1/-741638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1gl.ru/system/content/image/6/1/-741624/" TargetMode="Externa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10" Type="http://schemas.openxmlformats.org/officeDocument/2006/relationships/hyperlink" Target="http://www.1gl.ru/system/content/image/6/1/-741628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1gl.ru/system/content/image/6/1/-741632/" TargetMode="External"/><Relationship Id="rId22" Type="http://schemas.openxmlformats.org/officeDocument/2006/relationships/hyperlink" Target="http://www.1gl.ru/system/content/image/6/1/-74164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ирина</cp:lastModifiedBy>
  <cp:revision>2</cp:revision>
  <dcterms:created xsi:type="dcterms:W3CDTF">2017-11-16T13:03:00Z</dcterms:created>
  <dcterms:modified xsi:type="dcterms:W3CDTF">2017-11-16T13:03:00Z</dcterms:modified>
</cp:coreProperties>
</file>