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9"/>
      </w:tblGrid>
      <w:tr w:rsidR="00270E9A" w:rsidRPr="00270E9A" w:rsidTr="00270E9A">
        <w:trPr>
          <w:tblCellSpacing w:w="15" w:type="dxa"/>
        </w:trPr>
        <w:tc>
          <w:tcPr>
            <w:tcW w:w="99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0C0C0"/>
            <w:hideMark/>
          </w:tcPr>
          <w:p w:rsidR="00270E9A" w:rsidRPr="00270E9A" w:rsidRDefault="00270E9A" w:rsidP="00270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70E9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uk-UA"/>
              </w:rPr>
              <w:t>Договор коммерческой субконцессии</w:t>
            </w:r>
          </w:p>
        </w:tc>
      </w:tr>
      <w:tr w:rsidR="00270E9A" w:rsidRPr="00270E9A" w:rsidTr="00270E9A">
        <w:trPr>
          <w:tblCellSpacing w:w="15" w:type="dxa"/>
        </w:trPr>
        <w:tc>
          <w:tcPr>
            <w:tcW w:w="99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70E9A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г. [место заключения </w:t>
            </w:r>
            <w:r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до</w:t>
            </w:r>
            <w:r w:rsidRPr="00270E9A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говора]                        </w:t>
            </w:r>
            <w:r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    </w:t>
            </w:r>
            <w:bookmarkStart w:id="0" w:name="_GoBack"/>
            <w:bookmarkEnd w:id="0"/>
            <w:r w:rsidRPr="00270E9A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[число, месяц, год]</w:t>
            </w: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70E9A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[Полное наименование юридического лица] в лице [должность, Ф. И. О.], действующего на основании [наименование документа, подтверждающего полномочия действовать от имени юридического лица], именуемое в дальнейшем "Вторичный правообладатель", с одной стороны, и [полное наименование юридического лица] в лице [должность, Ф. И. О.], действующего на основании [наименование документа, подтверждающего полномочия действовать от имени юридического лица], именуемое в дальнейшем "Пользователь", с другой стороны, а вместе именуемые "Стороны", заключили настоящий договор о нижеследующем:</w:t>
            </w: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70E9A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1. Предмет договора</w:t>
            </w: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70E9A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1.1. По настоящему договору Вторичный правообладатель, заключивший договор коммерческой концессии с Правообладателем - [полное наименование правообладателя], обязуется предоставить Пользователю за вознаграждение в пределах срока основного договора коммерческой концессии право использовать в предпринимательской деятельности Пользователя комплекс исключительных прав, принадлежащих Правообладателю и полученных Вторичным правообладателем по основному договору коммерческой концессии, включающий право на товарный знак (знак обслуживания), коммерческое обозначение, секрет производства (ноу-хау), [указать другие объекты исключительных прав].</w:t>
            </w: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70E9A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1.2. Пользователь вправе использовать комплекс исключительных прав, деловую репутацию и коммерческий опыт Правообладателя в сфере [продажи товаров, полученных от правообладателя или произведенных пользователем, осуществления иной торговой деятельности, выполнения работ, оказания услуг] на территории [вписать нужное].</w:t>
            </w: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70E9A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1.3. Настоящий договор заключен сроком на [значение] лет.</w:t>
            </w: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70E9A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2. Обязанности сторон</w:t>
            </w: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70E9A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2.1. Вторичный правообладатель обязан:</w:t>
            </w: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70E9A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- передать Пользователю техническую и коммерческую документацию и предоставить иную информацию, необходимую Пользователю для осуществления прав, предоставленных ему по настоящему договору;</w:t>
            </w: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70E9A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- проинструктировать Пользователя и его работников по вопросам, связанным с осуществлением указанных прав;</w:t>
            </w: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70E9A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- обеспечить государственную регистрацию настоящего договора;</w:t>
            </w: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70E9A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- оказывать Пользователю постоянное техническое и консультативное содействие, включая содействие в обучении и повышении квалификации работников;</w:t>
            </w: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70E9A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- контролировать качество [товаров, работ, услуг], [производимых, выполняемых, оказываемых] Пользователем на основании настоящего договора.</w:t>
            </w: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70E9A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2.2. Пользователь обязан:</w:t>
            </w: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70E9A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- использовать при осуществлении предусмотренной договором деятельности коммерческое обозначение, товарный знак, знак обслуживания и другие средства индивидуализации Правообладателя следующими способами [вписать нужное];</w:t>
            </w: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70E9A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- обеспечивать соответствие качества [производимых им товаров, выполняемых работ, оказываемых услуг] качеству аналогичных [товаров, работ, услуг], [производимых, выполняемых, оказываемых] непосредственно Правообладателем;</w:t>
            </w: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70E9A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- согласовывать с Вторичным правообладателем место расположения коммерческих помещений, используемых при осуществлении предоставленных по договору исключительных прав;</w:t>
            </w: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70E9A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- соблюдать инструкции и указания Вторичного правообладателя, направленные на обеспечение соответствия характера, способов и условий использования комплекса исключительных прав тому, как он используется Правообладателем, в том числе указания, касающиеся внешнего и внутреннего оформления коммерческих помещений, используемых Пользователем при осуществлении предоставленных ему по настоящему договору прав;</w:t>
            </w: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70E9A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- оказывать покупателям (заказчикам) все дополнительные услуги, на которые они могли бы рассчитывать, приобретая (заказывая) товар (работу, услугу) непосредственно у Правообладателя;</w:t>
            </w: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70E9A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- не разглашать секреты производства (ноу-хау) Правообладателя и другую полученную от Вторичного правообладателя конфиденциальную коммерческую </w:t>
            </w:r>
            <w:r w:rsidRPr="00270E9A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lastRenderedPageBreak/>
              <w:t>информацию;</w:t>
            </w: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70E9A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- информировать покупателей (заказчиков) наиболее очевидным для них способом о том, что он использует коммерческое обозначение, товарный знак (знак обслуживания) или иное средство индивидуализации в силу договора коммерческой концессии.</w:t>
            </w: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70E9A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3. Вознаграждение правообладателя</w:t>
            </w: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70E9A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3.1. Пользователь выплачивает Вторичному правообладателю вознаграждение в форме [фиксированных разовых или периодических платежей, отчислений от выручки, наценки на оптовую цену товаров, передаваемых правообладателем для перепродажи, или в иной форме].</w:t>
            </w: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70E9A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3.2. Размер вознаграждения составляет [сумма цифрами и прописью] рублей в [месяц, год].</w:t>
            </w: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70E9A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4. Ответственность сторон перед покупателями</w:t>
            </w: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70E9A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4.1. Вторичный правообладатель несет субсидиарную ответственность по предъявляемым к Пользователю требованиям о несоответствии качества [товаров, работ, услуг], [продаваемых, выполняемых, оказываемых] Пользователем по настоящему договору.</w:t>
            </w: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70E9A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4.2. По требованиям, предъявляемым к Пользователю как изготовителю продукции (товаров) Правообладателя, Правообладатель отвечает солидарно с Пользователем.</w:t>
            </w: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70E9A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4.3. Вторичный правообладатель несет субсидиарную ответственность за вред, причиненный Правообладателю действиями Пользователя по настоящему договору.</w:t>
            </w: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70E9A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5. Досрочное прекращение договора</w:t>
            </w: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70E9A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5.1. Любая из Сторон вправе в любое время отказаться от настоящего договора, уведомив об этом другую Сторону за шесть месяцев.</w:t>
            </w: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70E9A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5.2. Досрочное расторжение настоящего договора подлежит государственной регистрации.</w:t>
            </w: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70E9A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5.3. В случае прекращения принадлежащего Правообладателю права на товарный знак, знак обслуживания или на коммерческое обозначение, предоставленного Пользователю по настоящему договору, без замены прекратившегося права новым аналогичным правом настоящий договор прекращается.</w:t>
            </w: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70E9A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5.4. При объявлении Правообладателя или Пользователя несостоятельным (банкротом) настоящий договор прекращается.</w:t>
            </w: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70E9A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5.5. Если основной договор коммерческой концессии будет признан недействительным, то недействительным будет и настоящий договор.</w:t>
            </w: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70E9A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5.6. При досрочном прекращении основного договора коммерческой концессии права и обязанности Вторичного правообладателя переходят к Пользователю, если он не откажется.</w:t>
            </w: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70E9A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5.7. Если в период действия настоящего договора истечет срок действия исключительного права, пользование которым предоставлено по настоящему договору, либо такое право прекратится по иному основанию, договор останется в силе, за исключением положений, относящихся к прекратившемуся праву, с соразмерным уменьшением причитающегося Вторичному правообладателю вознаграждения.</w:t>
            </w: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70E9A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5.8. В случае прекращения принадлежащего Правообладателю исключительного права на товарный знак (знак обслуживания) или на коммерческое обозначение настоящий договор прекращается.</w:t>
            </w: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70E9A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6. Заключительные положения</w:t>
            </w: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70E9A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6.1. Переход к другому лицу какого-либо исключительного права, входящего в предоставленный Пользователю комплекс исключительных прав, не является основанием для изменения или расторжения настоящего договора.</w:t>
            </w: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70E9A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6.2. Все споры и разногласия, возникающие в связи с исполнением настоящего договора, Стороны будут стремиться решить путем деловых переговоров. В случае недостижения согласия между Сторонами спор разрешается в судебном порядке.</w:t>
            </w: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70E9A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6.3. Настоящий договор подлежит государственной регистрации в федеральном органе исполнительной власти по интеллектуальной собственности.</w:t>
            </w: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70E9A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6.4. Настоящий договор вступает в силу с момента его регистрации.</w:t>
            </w: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70E9A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6.5. Настоящий договор может быть изменен в порядке, предусмотренном гражданским законодательством РФ.</w:t>
            </w: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70E9A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6.6. Изменение договора подлежит государственной регистрации в порядке, </w:t>
            </w:r>
            <w:r w:rsidRPr="00270E9A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lastRenderedPageBreak/>
              <w:t>установленном пунктом 6.3 настоящего договора.</w:t>
            </w: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70E9A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6.7. Настоящий договор составлен в трех экземплярах, имеющих равную юридическую силу, один из которых хранится в делах [наименование регистрирующего органа], а остальные выдаются Сторонам.</w:t>
            </w: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70E9A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6.8. Во всем, что не предусмотрено настоящим договором, Стороны руководствуются действующим законодательством РФ.</w:t>
            </w: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70E9A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7. Реквизиты и подписи сторон</w:t>
            </w: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70E9A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Вторичный правообладатель           Пользователь</w:t>
            </w: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70E9A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[вписать нужное]                    [вписать нужное]</w:t>
            </w: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70E9A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[вписать нужное]                    [вписать нужное]</w:t>
            </w:r>
          </w:p>
          <w:p w:rsidR="00270E9A" w:rsidRPr="00270E9A" w:rsidRDefault="00270E9A" w:rsidP="00270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270E9A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М. П.                               М. П.</w:t>
            </w:r>
          </w:p>
        </w:tc>
      </w:tr>
    </w:tbl>
    <w:p w:rsidR="00E159F6" w:rsidRDefault="00E159F6"/>
    <w:sectPr w:rsidR="00E159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A2"/>
    <w:rsid w:val="00270E9A"/>
    <w:rsid w:val="00930CA2"/>
    <w:rsid w:val="00E1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5061</Words>
  <Characters>2885</Characters>
  <Application>Microsoft Office Word</Application>
  <DocSecurity>0</DocSecurity>
  <Lines>24</Lines>
  <Paragraphs>15</Paragraphs>
  <ScaleCrop>false</ScaleCrop>
  <Company>Microsoft</Company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2019-02-01T14:19:00Z</dcterms:created>
  <dcterms:modified xsi:type="dcterms:W3CDTF">2019-02-01T14:21:00Z</dcterms:modified>
</cp:coreProperties>
</file>