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C0" w:rsidRPr="004764C0" w:rsidRDefault="004764C0">
      <w:pPr>
        <w:pStyle w:val="ConsPlusNormal"/>
        <w:ind w:firstLine="540"/>
        <w:jc w:val="both"/>
      </w:pPr>
      <w:r w:rsidRPr="004764C0">
        <w:t>Налоговые ставки устанавливаются по бассейнам рек, озер, морей и экономическим районам в следующих размерах:</w:t>
      </w:r>
    </w:p>
    <w:p w:rsidR="004764C0" w:rsidRPr="004764C0" w:rsidRDefault="004764C0">
      <w:pPr>
        <w:pStyle w:val="ConsPlusNormal"/>
        <w:ind w:firstLine="540"/>
        <w:jc w:val="both"/>
      </w:pPr>
      <w:r w:rsidRPr="004764C0">
        <w:t>1) при заборе воды из:</w:t>
      </w:r>
    </w:p>
    <w:p w:rsidR="004764C0" w:rsidRPr="004764C0" w:rsidRDefault="004764C0">
      <w:pPr>
        <w:pStyle w:val="ConsPlusNormal"/>
        <w:ind w:firstLine="540"/>
        <w:jc w:val="both"/>
      </w:pPr>
      <w:r w:rsidRPr="004764C0">
        <w:t>поверхностных водных объектов в пределах установленных квартальных (годовых) лимитов водопользования и п</w:t>
      </w:r>
      <w:bookmarkStart w:id="0" w:name="_GoBack"/>
      <w:bookmarkEnd w:id="0"/>
      <w:r w:rsidRPr="004764C0">
        <w:t xml:space="preserve">одземных водных объектов в пределах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4764C0">
        <w:t>водоотбора</w:t>
      </w:r>
      <w:proofErr w:type="spellEnd"/>
      <w:r w:rsidRPr="004764C0">
        <w:t xml:space="preserve"> в сутки (год):</w:t>
      </w:r>
    </w:p>
    <w:p w:rsidR="004764C0" w:rsidRPr="004764C0" w:rsidRDefault="004764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4"/>
        <w:gridCol w:w="1343"/>
        <w:gridCol w:w="2127"/>
        <w:gridCol w:w="1576"/>
      </w:tblGrid>
      <w:tr w:rsidR="004764C0" w:rsidRPr="004764C0">
        <w:tc>
          <w:tcPr>
            <w:tcW w:w="24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Экономический район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Бассейн реки, озера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Налоговая ставка в рублях за 1 тыс. куб. м воды, забранной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из поверхностных водных объектов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из подземных водных объектов</w:t>
            </w:r>
          </w:p>
        </w:tc>
      </w:tr>
      <w:tr w:rsidR="004764C0" w:rsidRPr="004764C0"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</w:t>
            </w:r>
          </w:p>
        </w:tc>
      </w:tr>
      <w:tr w:rsidR="004764C0" w:rsidRPr="004764C0">
        <w:tblPrEx>
          <w:tblBorders>
            <w:insideH w:val="single" w:sz="4" w:space="0" w:color="auto"/>
          </w:tblBorders>
        </w:tblPrEx>
        <w:tc>
          <w:tcPr>
            <w:tcW w:w="24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Северный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384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Нева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264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348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Печора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300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Северная Двина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258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312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378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Северо-Западный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390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Западная Двина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366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Нева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258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342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372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Центральный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360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Днепр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342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Дон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384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Западная Двина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354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Нева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264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336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Волго-Вятский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Северная Двина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312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270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330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lastRenderedPageBreak/>
              <w:t>Центрально-Черноземный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Днепр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258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318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Дон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402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354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258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318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Поволжский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348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Дон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360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420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264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342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Северо-Кавказский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Дон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390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486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Кубань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480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570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Самур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480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576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Сулак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456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540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Терек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468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558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540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654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Уральский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444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Обь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456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Урал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354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534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390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Западно-Сибирский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Обь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270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330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342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Восточно-Сибирский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Амур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330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Енисей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Лена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Обь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264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348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Озеро Байкал и его бассейн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678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 xml:space="preserve">Прочие реки </w:t>
            </w:r>
            <w:r w:rsidRPr="004764C0">
              <w:lastRenderedPageBreak/>
              <w:t>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lastRenderedPageBreak/>
              <w:t>282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342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lastRenderedPageBreak/>
              <w:t>Дальневосточный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Амур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264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336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Лена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342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306</w:t>
            </w:r>
          </w:p>
        </w:tc>
      </w:tr>
      <w:tr w:rsidR="004764C0" w:rsidRPr="004764C0"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Калининградская область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Неман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324</w:t>
            </w:r>
          </w:p>
        </w:tc>
      </w:tr>
      <w:tr w:rsidR="004764C0" w:rsidRPr="004764C0"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336;</w:t>
            </w:r>
          </w:p>
        </w:tc>
      </w:tr>
    </w:tbl>
    <w:p w:rsidR="004764C0" w:rsidRPr="004764C0" w:rsidRDefault="004764C0">
      <w:pPr>
        <w:pStyle w:val="ConsPlusNormal"/>
        <w:jc w:val="both"/>
      </w:pPr>
    </w:p>
    <w:p w:rsidR="004764C0" w:rsidRPr="004764C0" w:rsidRDefault="004764C0">
      <w:pPr>
        <w:pStyle w:val="ConsPlusNormal"/>
        <w:ind w:firstLine="540"/>
        <w:jc w:val="both"/>
      </w:pPr>
      <w:r w:rsidRPr="004764C0">
        <w:t>территориального моря Российской Федерации и внутренних морских вод в пределах установленных квартальных (годовых) лимитов водопользования:</w:t>
      </w:r>
    </w:p>
    <w:p w:rsidR="004764C0" w:rsidRPr="004764C0" w:rsidRDefault="00476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6"/>
        <w:gridCol w:w="3074"/>
      </w:tblGrid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Море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Налоговая ставка в рублях за 1 тыс. куб. м морской воды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Балтийское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8,28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Белое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8,40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Баренцево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6,36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Азовское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14,88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Черное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14,88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Каспийское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11,52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Карское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4,80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Лаптевых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4,68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Восточно-Сибирское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4,44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Чукотское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4,32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Берингово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5,28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Тихий океан (в пределах территориального моря Российской Федерации)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5,64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Охотское</w:t>
            </w:r>
          </w:p>
        </w:tc>
        <w:tc>
          <w:tcPr>
            <w:tcW w:w="3074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7,68</w:t>
            </w:r>
          </w:p>
        </w:tc>
      </w:tr>
      <w:tr w:rsidR="004764C0" w:rsidRPr="004764C0">
        <w:tc>
          <w:tcPr>
            <w:tcW w:w="4406" w:type="dxa"/>
            <w:tcBorders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Японское</w:t>
            </w:r>
          </w:p>
        </w:tc>
        <w:tc>
          <w:tcPr>
            <w:tcW w:w="3074" w:type="dxa"/>
            <w:tcBorders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8,04;</w:t>
            </w:r>
          </w:p>
        </w:tc>
      </w:tr>
    </w:tbl>
    <w:p w:rsidR="004764C0" w:rsidRPr="004764C0" w:rsidRDefault="004764C0">
      <w:pPr>
        <w:pStyle w:val="ConsPlusNormal"/>
        <w:jc w:val="both"/>
      </w:pPr>
    </w:p>
    <w:p w:rsidR="004764C0" w:rsidRPr="004764C0" w:rsidRDefault="004764C0">
      <w:pPr>
        <w:pStyle w:val="ConsPlusNormal"/>
        <w:ind w:firstLine="540"/>
        <w:jc w:val="both"/>
      </w:pPr>
      <w:r w:rsidRPr="004764C0">
        <w:t>2) при использовании акватории:</w:t>
      </w:r>
    </w:p>
    <w:p w:rsidR="004764C0" w:rsidRPr="004764C0" w:rsidRDefault="004764C0">
      <w:pPr>
        <w:pStyle w:val="ConsPlusNormal"/>
        <w:ind w:firstLine="540"/>
        <w:jc w:val="both"/>
      </w:pPr>
      <w:r w:rsidRPr="004764C0">
        <w:t>поверхностных водных объектов, за исключением сплава древесины в плотах и кошелях:</w:t>
      </w:r>
    </w:p>
    <w:p w:rsidR="004764C0" w:rsidRPr="004764C0" w:rsidRDefault="00476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1"/>
        <w:gridCol w:w="4659"/>
      </w:tblGrid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Экономический район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Налоговая ставка (тыс. рублей в год) за 1 кв. км используемой акватории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Северный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32,16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lastRenderedPageBreak/>
              <w:t>Северо-Западный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33,96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Центральный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30,84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Волго-Вятский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29,04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Центрально-Черноземный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30,12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Поволжский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30,48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Северо-Кавказский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34,44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Уральский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32,04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Западно-Сибирский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30,24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Восточно-Сибирский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28,20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Дальневосточный</w:t>
            </w:r>
          </w:p>
        </w:tc>
        <w:tc>
          <w:tcPr>
            <w:tcW w:w="465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31,32</w:t>
            </w:r>
          </w:p>
        </w:tc>
      </w:tr>
      <w:tr w:rsidR="004764C0" w:rsidRPr="004764C0"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Калининградская область</w:t>
            </w:r>
          </w:p>
        </w:tc>
        <w:tc>
          <w:tcPr>
            <w:tcW w:w="4659" w:type="dxa"/>
            <w:tcBorders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30,84;</w:t>
            </w:r>
          </w:p>
        </w:tc>
      </w:tr>
    </w:tbl>
    <w:p w:rsidR="004764C0" w:rsidRPr="004764C0" w:rsidRDefault="004764C0">
      <w:pPr>
        <w:pStyle w:val="ConsPlusNormal"/>
        <w:jc w:val="both"/>
      </w:pPr>
    </w:p>
    <w:p w:rsidR="004764C0" w:rsidRPr="004764C0" w:rsidRDefault="004764C0">
      <w:pPr>
        <w:pStyle w:val="ConsPlusNormal"/>
        <w:ind w:firstLine="540"/>
        <w:jc w:val="both"/>
      </w:pPr>
      <w:r w:rsidRPr="004764C0">
        <w:t>территориального моря Российской Федерации и внутренних морских вод:</w:t>
      </w:r>
    </w:p>
    <w:p w:rsidR="004764C0" w:rsidRPr="004764C0" w:rsidRDefault="00476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1"/>
        <w:gridCol w:w="3519"/>
      </w:tblGrid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Море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Налоговая ставка (тыс. рублей в год) за 1 кв. км используемой акватории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Балтийское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33,84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Белое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27,72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Баренцево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30,72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Азовское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44,88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Черное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49,80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Каспийское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42,24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Карское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15,72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Лаптевых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15,12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Восточно-Сибирское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15,00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Чукотское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14,04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Берингово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26,16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Тихий океан (в пределах территориального моря Российской Федерации)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29,28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Охотское</w:t>
            </w: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35,28</w:t>
            </w:r>
          </w:p>
        </w:tc>
      </w:tr>
      <w:tr w:rsidR="004764C0" w:rsidRPr="004764C0">
        <w:tc>
          <w:tcPr>
            <w:tcW w:w="3961" w:type="dxa"/>
            <w:tcBorders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Японское</w:t>
            </w:r>
          </w:p>
        </w:tc>
        <w:tc>
          <w:tcPr>
            <w:tcW w:w="3519" w:type="dxa"/>
            <w:tcBorders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38,52;</w:t>
            </w:r>
          </w:p>
        </w:tc>
      </w:tr>
    </w:tbl>
    <w:p w:rsidR="004764C0" w:rsidRPr="004764C0" w:rsidRDefault="004764C0">
      <w:pPr>
        <w:pStyle w:val="ConsPlusNormal"/>
        <w:jc w:val="both"/>
      </w:pPr>
    </w:p>
    <w:p w:rsidR="004764C0" w:rsidRPr="004764C0" w:rsidRDefault="004764C0">
      <w:pPr>
        <w:pStyle w:val="ConsPlusNormal"/>
        <w:ind w:firstLine="540"/>
        <w:jc w:val="both"/>
      </w:pPr>
      <w:r w:rsidRPr="004764C0">
        <w:t>3) при использовании водных объектов без забора воды для целей гидроэнергетики:</w:t>
      </w:r>
    </w:p>
    <w:p w:rsidR="004764C0" w:rsidRPr="004764C0" w:rsidRDefault="00476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5"/>
        <w:gridCol w:w="3765"/>
      </w:tblGrid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Бассейн реки, озера, моря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 xml:space="preserve">Налоговая ставка в рублях за 1 тыс. </w:t>
            </w:r>
            <w:proofErr w:type="spellStart"/>
            <w:r w:rsidRPr="004764C0">
              <w:t>кВт.ч</w:t>
            </w:r>
            <w:proofErr w:type="spellEnd"/>
            <w:r w:rsidRPr="004764C0">
              <w:t xml:space="preserve"> электроэнергии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Нева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8,76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Неман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8,76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Реки бассейнов Ладожского и Онежского озер и озера Ильмень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9,00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бассейна Балтийского моря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8,88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Северная Двина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8,76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бассейна Белого моря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9,00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Реки бассейна Баренцева моря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8,76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Амур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9,24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9,84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Дон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9,72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Енисей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13,70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Кубань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8,88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Лена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13,50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Обь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12,30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Сулак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7,20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Терек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8,40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Урал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8,52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Бассейн озера Байкал и река Ангара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13,20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Реки бассейна Восточно-Сибирского моря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8,52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Реки бассейнов Чукотского и Берингова морей</w:t>
            </w:r>
          </w:p>
        </w:tc>
        <w:tc>
          <w:tcPr>
            <w:tcW w:w="3765" w:type="dxa"/>
            <w:tcBorders>
              <w:left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10,44</w:t>
            </w:r>
          </w:p>
        </w:tc>
      </w:tr>
      <w:tr w:rsidR="004764C0" w:rsidRPr="004764C0">
        <w:tc>
          <w:tcPr>
            <w:tcW w:w="3715" w:type="dxa"/>
            <w:tcBorders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</w:t>
            </w:r>
          </w:p>
        </w:tc>
        <w:tc>
          <w:tcPr>
            <w:tcW w:w="3765" w:type="dxa"/>
            <w:tcBorders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4,80;</w:t>
            </w:r>
          </w:p>
        </w:tc>
      </w:tr>
    </w:tbl>
    <w:p w:rsidR="004764C0" w:rsidRPr="004764C0" w:rsidRDefault="004764C0">
      <w:pPr>
        <w:pStyle w:val="ConsPlusNormal"/>
        <w:jc w:val="both"/>
      </w:pPr>
    </w:p>
    <w:p w:rsidR="004764C0" w:rsidRPr="004764C0" w:rsidRDefault="004764C0">
      <w:pPr>
        <w:pStyle w:val="ConsPlusNormal"/>
        <w:ind w:firstLine="540"/>
        <w:jc w:val="both"/>
      </w:pPr>
      <w:r w:rsidRPr="004764C0">
        <w:t>4) при использовании водных объектов для целей сплава древесины в плотах и кошелях:</w:t>
      </w:r>
    </w:p>
    <w:p w:rsidR="004764C0" w:rsidRPr="004764C0" w:rsidRDefault="00476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850"/>
      </w:tblGrid>
      <w:tr w:rsidR="004764C0" w:rsidRPr="004764C0"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Бассейн реки, озера, моря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 xml:space="preserve">Налоговая ставка в рублях за 1 тыс. куб. м сплавляемой в плотах и кошелях </w:t>
            </w:r>
            <w:r w:rsidRPr="004764C0">
              <w:lastRenderedPageBreak/>
              <w:t>древесины на каждые 100 км сплава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lastRenderedPageBreak/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2</w:t>
            </w:r>
          </w:p>
        </w:tc>
      </w:tr>
      <w:tr w:rsidR="004764C0" w:rsidRPr="004764C0"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Нева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1 656,0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Реки бассейнов Ладожского и Онежского озер и озера Ильмень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1 705,2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бассейна Балтийского моря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1 522,8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Северная Двина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1 650,0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бассейна Белого моря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1 454,4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Печора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1 554,0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Амур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1 476,0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Волга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1 636,8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Енисей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1 585,2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Лена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1 646,4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Обь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1 576,8</w:t>
            </w:r>
          </w:p>
        </w:tc>
      </w:tr>
      <w:tr w:rsidR="004764C0" w:rsidRPr="004764C0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</w:pPr>
            <w:r w:rsidRPr="004764C0">
              <w:t>Прочие реки и озера, по которым осуществляется сплав древесины в плотах и кошелях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4764C0" w:rsidRPr="004764C0" w:rsidRDefault="004764C0">
            <w:pPr>
              <w:pStyle w:val="ConsPlusNormal"/>
              <w:jc w:val="center"/>
            </w:pPr>
            <w:r w:rsidRPr="004764C0">
              <w:t>1 183,2.</w:t>
            </w:r>
          </w:p>
        </w:tc>
      </w:tr>
    </w:tbl>
    <w:p w:rsidR="004764C0" w:rsidRPr="004764C0" w:rsidRDefault="004764C0">
      <w:pPr>
        <w:pStyle w:val="ConsPlusNormal"/>
        <w:jc w:val="both"/>
      </w:pPr>
    </w:p>
    <w:p w:rsidR="00746E38" w:rsidRPr="004764C0" w:rsidRDefault="004764C0"/>
    <w:sectPr w:rsidR="00746E38" w:rsidRPr="004764C0" w:rsidSect="00BC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0"/>
    <w:rsid w:val="000856B6"/>
    <w:rsid w:val="001A4141"/>
    <w:rsid w:val="00394832"/>
    <w:rsid w:val="004764C0"/>
    <w:rsid w:val="008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EC03-9B48-49AA-80B5-4A5E8C7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2017-05-18T07:27:00Z</dcterms:created>
  <dcterms:modified xsi:type="dcterms:W3CDTF">2017-05-18T07:34:00Z</dcterms:modified>
</cp:coreProperties>
</file>