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1"/>
        <w:gridCol w:w="1146"/>
        <w:gridCol w:w="4102"/>
      </w:tblGrid>
      <w:tr w:rsidR="00FA5B7D" w:rsidRPr="00FA5B7D" w:rsidTr="00FA5B7D">
        <w:trPr>
          <w:tblCellSpacing w:w="0" w:type="dxa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7D" w:rsidRPr="00FA5B7D" w:rsidRDefault="00FA5B7D" w:rsidP="00FA5B7D">
            <w:r w:rsidRPr="00FA5B7D">
              <w:t>Строки бухгалтерского баланса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7D" w:rsidRPr="00FA5B7D" w:rsidRDefault="00FA5B7D" w:rsidP="00FA5B7D">
            <w:r w:rsidRPr="00FA5B7D">
              <w:t>Сумма на отчетную дату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7D" w:rsidRPr="00FA5B7D" w:rsidRDefault="00FA5B7D" w:rsidP="00FA5B7D">
            <w:r w:rsidRPr="00FA5B7D">
              <w:t>Формула расчета суммы по номерам счетов бухгалтерского учета, с которых берутся значения остатков</w:t>
            </w:r>
          </w:p>
        </w:tc>
      </w:tr>
      <w:tr w:rsidR="00FA5B7D" w:rsidRPr="00FA5B7D" w:rsidTr="00FA5B7D">
        <w:trPr>
          <w:tblCellSpacing w:w="0" w:type="dxa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7D" w:rsidRPr="00FA5B7D" w:rsidRDefault="00FA5B7D" w:rsidP="00FA5B7D">
            <w:r w:rsidRPr="00FA5B7D">
              <w:t>                           АКТИВ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7D" w:rsidRPr="00FA5B7D" w:rsidRDefault="00FA5B7D" w:rsidP="00FA5B7D">
            <w:r w:rsidRPr="00FA5B7D"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7D" w:rsidRPr="00FA5B7D" w:rsidRDefault="00FA5B7D" w:rsidP="00FA5B7D">
            <w:r w:rsidRPr="00FA5B7D">
              <w:t> </w:t>
            </w:r>
          </w:p>
        </w:tc>
      </w:tr>
      <w:tr w:rsidR="00FA5B7D" w:rsidRPr="00FA5B7D" w:rsidTr="00FA5B7D">
        <w:trPr>
          <w:tblCellSpacing w:w="0" w:type="dxa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7D" w:rsidRPr="00FA5B7D" w:rsidRDefault="00FA5B7D" w:rsidP="00FA5B7D">
            <w:r w:rsidRPr="00FA5B7D">
              <w:t xml:space="preserve">Материальные </w:t>
            </w:r>
            <w:proofErr w:type="spellStart"/>
            <w:r w:rsidRPr="00FA5B7D">
              <w:t>внеоборотные</w:t>
            </w:r>
            <w:proofErr w:type="spellEnd"/>
            <w:r w:rsidRPr="00FA5B7D">
              <w:t xml:space="preserve"> активы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7D" w:rsidRPr="00FA5B7D" w:rsidRDefault="00FA5B7D" w:rsidP="00FA5B7D">
            <w:r w:rsidRPr="00FA5B7D">
              <w:t>5 181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7D" w:rsidRPr="00FA5B7D" w:rsidRDefault="00FA5B7D" w:rsidP="00FA5B7D">
            <w:r w:rsidRPr="00FA5B7D">
              <w:t>01 – 02 + 08</w:t>
            </w:r>
          </w:p>
        </w:tc>
      </w:tr>
      <w:tr w:rsidR="00FA5B7D" w:rsidRPr="00FA5B7D" w:rsidTr="00FA5B7D">
        <w:trPr>
          <w:tblCellSpacing w:w="0" w:type="dxa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7D" w:rsidRPr="00FA5B7D" w:rsidRDefault="00FA5B7D" w:rsidP="00FA5B7D">
            <w:r w:rsidRPr="00FA5B7D">
              <w:t xml:space="preserve">Нематериальные, финансовые и другие </w:t>
            </w:r>
            <w:proofErr w:type="spellStart"/>
            <w:r w:rsidRPr="00FA5B7D">
              <w:t>внеоборотные</w:t>
            </w:r>
            <w:proofErr w:type="spellEnd"/>
            <w:r w:rsidRPr="00FA5B7D">
              <w:t xml:space="preserve"> активы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7D" w:rsidRPr="00FA5B7D" w:rsidRDefault="00FA5B7D" w:rsidP="00FA5B7D">
            <w:r w:rsidRPr="00FA5B7D">
              <w:t>537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7D" w:rsidRPr="00FA5B7D" w:rsidRDefault="00FA5B7D" w:rsidP="00FA5B7D">
            <w:r w:rsidRPr="00FA5B7D">
              <w:t>04 – 05 + 09 + 55 + 58 (долгосрочные) – 59 (долгосрочные)</w:t>
            </w:r>
          </w:p>
        </w:tc>
      </w:tr>
      <w:tr w:rsidR="00FA5B7D" w:rsidRPr="00FA5B7D" w:rsidTr="00FA5B7D">
        <w:trPr>
          <w:tblCellSpacing w:w="0" w:type="dxa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7D" w:rsidRPr="00FA5B7D" w:rsidRDefault="00FA5B7D" w:rsidP="00FA5B7D">
            <w:r w:rsidRPr="00FA5B7D">
              <w:t>Запасы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7D" w:rsidRPr="00FA5B7D" w:rsidRDefault="00FA5B7D" w:rsidP="00FA5B7D">
            <w:r w:rsidRPr="00FA5B7D">
              <w:t>5 084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7D" w:rsidRPr="00FA5B7D" w:rsidRDefault="00FA5B7D" w:rsidP="00FA5B7D">
            <w:r w:rsidRPr="00FA5B7D">
              <w:t>10 – 14 + 20 + 41 + 44 + 97</w:t>
            </w:r>
          </w:p>
        </w:tc>
      </w:tr>
      <w:tr w:rsidR="00FA5B7D" w:rsidRPr="00FA5B7D" w:rsidTr="00FA5B7D">
        <w:trPr>
          <w:tblCellSpacing w:w="0" w:type="dxa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7D" w:rsidRPr="00FA5B7D" w:rsidRDefault="00FA5B7D" w:rsidP="00FA5B7D">
            <w:r w:rsidRPr="00FA5B7D">
              <w:t>Денежные средства и денежные эквиваленты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7D" w:rsidRPr="00FA5B7D" w:rsidRDefault="00FA5B7D" w:rsidP="00FA5B7D">
            <w:r w:rsidRPr="00FA5B7D">
              <w:t>543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7D" w:rsidRPr="00FA5B7D" w:rsidRDefault="00FA5B7D" w:rsidP="00FA5B7D">
            <w:r w:rsidRPr="00FA5B7D">
              <w:t>51</w:t>
            </w:r>
          </w:p>
        </w:tc>
      </w:tr>
      <w:tr w:rsidR="00FA5B7D" w:rsidRPr="00FA5B7D" w:rsidTr="00FA5B7D">
        <w:trPr>
          <w:tblCellSpacing w:w="0" w:type="dxa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7D" w:rsidRPr="00FA5B7D" w:rsidRDefault="00FA5B7D" w:rsidP="00FA5B7D">
            <w:r w:rsidRPr="00FA5B7D">
              <w:t>Финансовые и другие оборотные активы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7D" w:rsidRPr="00FA5B7D" w:rsidRDefault="00FA5B7D" w:rsidP="00FA5B7D">
            <w:r w:rsidRPr="00FA5B7D">
              <w:t>10 266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7D" w:rsidRPr="00FA5B7D" w:rsidRDefault="00FA5B7D" w:rsidP="00FA5B7D">
            <w:r w:rsidRPr="00FA5B7D">
              <w:t>19 + 58 (краткосрочные) – 59 (краткосрочные) + 60 + 62 – 63 + 66 + 68 + 69 + 71 + 73 + 76</w:t>
            </w:r>
          </w:p>
        </w:tc>
      </w:tr>
      <w:tr w:rsidR="00FA5B7D" w:rsidRPr="00FA5B7D" w:rsidTr="00FA5B7D">
        <w:trPr>
          <w:tblCellSpacing w:w="0" w:type="dxa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7D" w:rsidRPr="00FA5B7D" w:rsidRDefault="00FA5B7D" w:rsidP="00FA5B7D">
            <w:r w:rsidRPr="00FA5B7D">
              <w:t>БАЛАНС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7D" w:rsidRPr="00FA5B7D" w:rsidRDefault="00FA5B7D" w:rsidP="00FA5B7D">
            <w:r w:rsidRPr="00FA5B7D">
              <w:t>21 611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7D" w:rsidRPr="00FA5B7D" w:rsidRDefault="00FA5B7D" w:rsidP="00FA5B7D">
            <w:r w:rsidRPr="00FA5B7D">
              <w:t> </w:t>
            </w:r>
          </w:p>
        </w:tc>
      </w:tr>
      <w:tr w:rsidR="00FA5B7D" w:rsidRPr="00FA5B7D" w:rsidTr="00FA5B7D">
        <w:trPr>
          <w:tblCellSpacing w:w="0" w:type="dxa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7D" w:rsidRPr="00FA5B7D" w:rsidRDefault="00FA5B7D" w:rsidP="00FA5B7D">
            <w:r w:rsidRPr="00FA5B7D">
              <w:t>ПАССИВ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7D" w:rsidRPr="00FA5B7D" w:rsidRDefault="00FA5B7D" w:rsidP="00FA5B7D">
            <w:r w:rsidRPr="00FA5B7D"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7D" w:rsidRPr="00FA5B7D" w:rsidRDefault="00FA5B7D" w:rsidP="00FA5B7D">
            <w:r w:rsidRPr="00FA5B7D">
              <w:t> </w:t>
            </w:r>
          </w:p>
        </w:tc>
      </w:tr>
      <w:tr w:rsidR="00FA5B7D" w:rsidRPr="00FA5B7D" w:rsidTr="00FA5B7D">
        <w:trPr>
          <w:tblCellSpacing w:w="0" w:type="dxa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7D" w:rsidRPr="00FA5B7D" w:rsidRDefault="00FA5B7D" w:rsidP="00FA5B7D">
            <w:r w:rsidRPr="00FA5B7D">
              <w:t>Капитал и резервы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7D" w:rsidRPr="00FA5B7D" w:rsidRDefault="00FA5B7D" w:rsidP="00FA5B7D">
            <w:r w:rsidRPr="00FA5B7D">
              <w:t>341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7D" w:rsidRPr="00FA5B7D" w:rsidRDefault="00FA5B7D" w:rsidP="00FA5B7D">
            <w:r w:rsidRPr="00FA5B7D">
              <w:t>80 + 82 + 84 – 99</w:t>
            </w:r>
          </w:p>
        </w:tc>
      </w:tr>
      <w:tr w:rsidR="00FA5B7D" w:rsidRPr="00FA5B7D" w:rsidTr="00FA5B7D">
        <w:trPr>
          <w:tblCellSpacing w:w="0" w:type="dxa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7D" w:rsidRPr="00FA5B7D" w:rsidRDefault="00FA5B7D" w:rsidP="00FA5B7D">
            <w:r w:rsidRPr="00FA5B7D">
              <w:t>Долгосрочные заемные средства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7D" w:rsidRPr="00FA5B7D" w:rsidRDefault="00FA5B7D" w:rsidP="00FA5B7D">
            <w:r w:rsidRPr="00FA5B7D">
              <w:t>2 342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7D" w:rsidRPr="00FA5B7D" w:rsidRDefault="00FA5B7D" w:rsidP="00FA5B7D">
            <w:r w:rsidRPr="00FA5B7D">
              <w:t>67 (кредиты с оставшимся сроком погашения более 12 месяцев)</w:t>
            </w:r>
          </w:p>
        </w:tc>
      </w:tr>
      <w:tr w:rsidR="00FA5B7D" w:rsidRPr="00FA5B7D" w:rsidTr="00FA5B7D">
        <w:trPr>
          <w:tblCellSpacing w:w="0" w:type="dxa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7D" w:rsidRPr="00FA5B7D" w:rsidRDefault="00FA5B7D" w:rsidP="00FA5B7D">
            <w:r w:rsidRPr="00FA5B7D">
              <w:t>Другие долгосрочные обязательства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7D" w:rsidRPr="00FA5B7D" w:rsidRDefault="00FA5B7D" w:rsidP="00FA5B7D">
            <w:r w:rsidRPr="00FA5B7D">
              <w:t>96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7D" w:rsidRPr="00FA5B7D" w:rsidRDefault="00FA5B7D" w:rsidP="00FA5B7D">
            <w:r w:rsidRPr="00FA5B7D">
              <w:t>77</w:t>
            </w:r>
          </w:p>
        </w:tc>
      </w:tr>
      <w:tr w:rsidR="00FA5B7D" w:rsidRPr="00FA5B7D" w:rsidTr="00FA5B7D">
        <w:trPr>
          <w:tblCellSpacing w:w="0" w:type="dxa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7D" w:rsidRPr="00FA5B7D" w:rsidRDefault="00FA5B7D" w:rsidP="00FA5B7D">
            <w:r w:rsidRPr="00FA5B7D">
              <w:t>Краткосрочные заемные средства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7D" w:rsidRPr="00FA5B7D" w:rsidRDefault="00FA5B7D" w:rsidP="00FA5B7D">
            <w:r w:rsidRPr="00FA5B7D">
              <w:t>2 681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7D" w:rsidRPr="00FA5B7D" w:rsidRDefault="00FA5B7D" w:rsidP="00FA5B7D">
            <w:r w:rsidRPr="00FA5B7D">
              <w:t>66 + 67 (кредиты с оставшимся сроком погашения менее 12 месяцев) + 67 (проценты по всем долгосрочным кредитам)</w:t>
            </w:r>
          </w:p>
        </w:tc>
      </w:tr>
      <w:tr w:rsidR="00FA5B7D" w:rsidRPr="00FA5B7D" w:rsidTr="00FA5B7D">
        <w:trPr>
          <w:tblCellSpacing w:w="0" w:type="dxa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7D" w:rsidRPr="00FA5B7D" w:rsidRDefault="00FA5B7D" w:rsidP="00FA5B7D">
            <w:r w:rsidRPr="00FA5B7D">
              <w:t>Кредиторская задолженность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7D" w:rsidRPr="00FA5B7D" w:rsidRDefault="00FA5B7D" w:rsidP="00FA5B7D">
            <w:r w:rsidRPr="00FA5B7D">
              <w:t>15 179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7D" w:rsidRPr="00FA5B7D" w:rsidRDefault="00FA5B7D" w:rsidP="00FA5B7D">
            <w:r w:rsidRPr="00FA5B7D">
              <w:t>60 + 62 + 68 + 69 +70 + 71 + 76</w:t>
            </w:r>
          </w:p>
        </w:tc>
      </w:tr>
      <w:tr w:rsidR="00FA5B7D" w:rsidRPr="00FA5B7D" w:rsidTr="00FA5B7D">
        <w:trPr>
          <w:tblCellSpacing w:w="0" w:type="dxa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7D" w:rsidRPr="00FA5B7D" w:rsidRDefault="00FA5B7D" w:rsidP="00FA5B7D">
            <w:r w:rsidRPr="00FA5B7D">
              <w:t>Другие краткосрочные обязательства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7D" w:rsidRPr="00FA5B7D" w:rsidRDefault="00FA5B7D" w:rsidP="00FA5B7D">
            <w:r w:rsidRPr="00FA5B7D">
              <w:t>972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7D" w:rsidRPr="00FA5B7D" w:rsidRDefault="00FA5B7D" w:rsidP="00FA5B7D">
            <w:r w:rsidRPr="00FA5B7D">
              <w:t>96</w:t>
            </w:r>
          </w:p>
        </w:tc>
      </w:tr>
      <w:tr w:rsidR="00FA5B7D" w:rsidRPr="00FA5B7D" w:rsidTr="00FA5B7D">
        <w:trPr>
          <w:tblCellSpacing w:w="0" w:type="dxa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7D" w:rsidRPr="00FA5B7D" w:rsidRDefault="00FA5B7D" w:rsidP="00FA5B7D">
            <w:r w:rsidRPr="00FA5B7D">
              <w:t>БАЛАНС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7D" w:rsidRPr="00FA5B7D" w:rsidRDefault="00FA5B7D" w:rsidP="00FA5B7D">
            <w:r w:rsidRPr="00FA5B7D">
              <w:t>21 611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7D" w:rsidRPr="00FA5B7D" w:rsidRDefault="00FA5B7D" w:rsidP="00FA5B7D">
            <w:r w:rsidRPr="00FA5B7D">
              <w:t> </w:t>
            </w:r>
          </w:p>
        </w:tc>
      </w:tr>
    </w:tbl>
    <w:p w:rsidR="000F61A6" w:rsidRDefault="000F61A6">
      <w:bookmarkStart w:id="0" w:name="_GoBack"/>
      <w:bookmarkEnd w:id="0"/>
    </w:p>
    <w:sectPr w:rsidR="000F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9D"/>
    <w:rsid w:val="000F61A6"/>
    <w:rsid w:val="00D47437"/>
    <w:rsid w:val="00F16B9D"/>
    <w:rsid w:val="00FA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ADEDF-61CE-4920-B8C7-F80EEF36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43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950</Characters>
  <Application>Microsoft Office Word</Application>
  <DocSecurity>0</DocSecurity>
  <Lines>27</Lines>
  <Paragraphs>9</Paragraphs>
  <ScaleCrop>false</ScaleCrop>
  <Company>Hewlett-Packard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2017-06-19T09:20:00Z</dcterms:created>
  <dcterms:modified xsi:type="dcterms:W3CDTF">2017-06-19T09:21:00Z</dcterms:modified>
</cp:coreProperties>
</file>